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bookmarkStart w:id="0" w:name="_Toc13907_WPSOffice_Level1"/>
      <w:bookmarkStart w:id="1" w:name="_Toc12885918"/>
      <w:bookmarkStart w:id="2" w:name="_Toc26503_WPSOffice_Level2"/>
      <w:r>
        <w:rPr>
          <w:rFonts w:hint="eastAsia"/>
        </w:rPr>
        <w:t>江苏长江经济带研究院招标课题管理办法</w:t>
      </w:r>
      <w:bookmarkEnd w:id="0"/>
      <w:bookmarkEnd w:id="1"/>
      <w:bookmarkEnd w:id="2"/>
    </w:p>
    <w:p>
      <w:pPr>
        <w:pStyle w:val="3"/>
        <w:widowControl/>
        <w:spacing w:before="0" w:beforeAutospacing="0" w:after="0" w:afterAutospacing="0" w:line="450" w:lineRule="atLeast"/>
        <w:ind w:firstLine="420"/>
        <w:textAlignment w:val="center"/>
        <w:rPr>
          <w:rFonts w:ascii="宋体" w:hAnsi="宋体" w:cs="宋体"/>
          <w:color w:val="545454"/>
          <w:sz w:val="28"/>
          <w:szCs w:val="28"/>
          <w:shd w:val="clear" w:color="auto" w:fill="FFFFFF"/>
        </w:rPr>
      </w:pPr>
    </w:p>
    <w:p>
      <w:pPr>
        <w:pStyle w:val="3"/>
        <w:snapToGrid w:val="0"/>
        <w:spacing w:before="0" w:beforeAutospacing="0" w:after="0" w:afterAutospacing="0" w:line="360" w:lineRule="auto"/>
        <w:ind w:firstLine="560" w:firstLineChars="200"/>
        <w:rPr>
          <w:rFonts w:hint="eastAsia" w:ascii="宋体" w:hAnsi="宋体" w:cs="宋体"/>
          <w:sz w:val="28"/>
          <w:szCs w:val="28"/>
        </w:rPr>
      </w:pPr>
      <w:r>
        <w:rPr>
          <w:rFonts w:hint="eastAsia" w:ascii="宋体" w:hAnsi="宋体" w:cs="宋体"/>
          <w:sz w:val="28"/>
          <w:szCs w:val="28"/>
        </w:rPr>
        <w:t>为加强和规范江苏长江经济带研究院科学研究课题管理，促进科研工作的顺利开展，提高课题质量，特制定本办法。</w:t>
      </w:r>
    </w:p>
    <w:p>
      <w:pPr>
        <w:pStyle w:val="3"/>
        <w:snapToGrid w:val="0"/>
        <w:spacing w:before="0" w:beforeAutospacing="0" w:after="0" w:afterAutospacing="0" w:line="360" w:lineRule="auto"/>
        <w:ind w:firstLine="561" w:firstLineChars="200"/>
        <w:rPr>
          <w:rFonts w:hint="eastAsia" w:ascii="宋体" w:hAnsi="宋体" w:cs="宋体"/>
          <w:b/>
          <w:bCs/>
          <w:sz w:val="28"/>
          <w:szCs w:val="28"/>
        </w:rPr>
      </w:pPr>
      <w:bookmarkStart w:id="3" w:name="_Toc13986_WPSOffice_Level1"/>
      <w:bookmarkStart w:id="4" w:name="_Toc24349_WPSOffice_Level1"/>
      <w:r>
        <w:rPr>
          <w:rFonts w:hint="eastAsia" w:ascii="宋体" w:hAnsi="宋体" w:cs="宋体"/>
          <w:b/>
          <w:bCs/>
          <w:sz w:val="28"/>
          <w:szCs w:val="28"/>
        </w:rPr>
        <w:t>一、课题申报：</w:t>
      </w:r>
      <w:bookmarkEnd w:id="3"/>
      <w:bookmarkEnd w:id="4"/>
    </w:p>
    <w:p>
      <w:pPr>
        <w:pStyle w:val="3"/>
        <w:snapToGrid w:val="0"/>
        <w:spacing w:before="0" w:beforeAutospacing="0" w:after="0" w:afterAutospacing="0" w:line="360" w:lineRule="auto"/>
        <w:ind w:firstLine="560" w:firstLineChars="200"/>
        <w:rPr>
          <w:rFonts w:hint="eastAsia" w:ascii="宋体" w:hAnsi="宋体" w:cs="宋体"/>
          <w:sz w:val="28"/>
          <w:szCs w:val="28"/>
        </w:rPr>
      </w:pPr>
      <w:r>
        <w:rPr>
          <w:rFonts w:hint="eastAsia" w:ascii="宋体" w:hAnsi="宋体" w:cs="宋体"/>
          <w:sz w:val="28"/>
          <w:szCs w:val="28"/>
        </w:rPr>
        <w:t>1．申报课题须充分紧紧围绕长江经济带、江苏沿海沿江地区经济社会发展，着眼上述地区的重大理论和现实问题，运用专业知识和方法进行研究，必须有较强的创新性、针对性、可行性。</w:t>
      </w:r>
    </w:p>
    <w:p>
      <w:pPr>
        <w:pStyle w:val="3"/>
        <w:snapToGrid w:val="0"/>
        <w:spacing w:before="0" w:beforeAutospacing="0" w:after="0" w:afterAutospacing="0" w:line="360" w:lineRule="auto"/>
        <w:ind w:firstLine="560" w:firstLineChars="200"/>
        <w:rPr>
          <w:rFonts w:hint="eastAsia" w:ascii="宋体" w:hAnsi="宋体" w:cs="宋体"/>
          <w:sz w:val="28"/>
          <w:szCs w:val="28"/>
        </w:rPr>
      </w:pPr>
      <w:r>
        <w:rPr>
          <w:rFonts w:hint="eastAsia" w:ascii="宋体" w:hAnsi="宋体" w:cs="宋体"/>
          <w:sz w:val="28"/>
          <w:szCs w:val="28"/>
        </w:rPr>
        <w:t>2．投标者要发扬严谨求实的学风，遵守江苏长江经济带研究院的相关规定。凡有弄虚作假、抄袭剽窃、违规违纪等行为的，一经查实，即取消参评资格。</w:t>
      </w:r>
    </w:p>
    <w:p>
      <w:pPr>
        <w:pStyle w:val="3"/>
        <w:snapToGrid w:val="0"/>
        <w:spacing w:before="0" w:beforeAutospacing="0" w:after="0" w:afterAutospacing="0" w:line="360" w:lineRule="auto"/>
        <w:ind w:firstLine="560" w:firstLineChars="200"/>
        <w:rPr>
          <w:rFonts w:hint="eastAsia" w:ascii="宋体" w:hAnsi="宋体" w:cs="宋体"/>
          <w:sz w:val="28"/>
          <w:szCs w:val="28"/>
        </w:rPr>
      </w:pPr>
      <w:r>
        <w:rPr>
          <w:rFonts w:hint="eastAsia" w:ascii="宋体" w:hAnsi="宋体" w:cs="宋体"/>
          <w:sz w:val="28"/>
          <w:szCs w:val="28"/>
        </w:rPr>
        <w:t>3．课题完成的时限一般为一年，最终成果为研究报告或科研论文。</w:t>
      </w:r>
    </w:p>
    <w:p>
      <w:pPr>
        <w:pStyle w:val="3"/>
        <w:snapToGrid w:val="0"/>
        <w:spacing w:before="0" w:beforeAutospacing="0" w:after="0" w:afterAutospacing="0" w:line="360" w:lineRule="auto"/>
        <w:ind w:firstLine="561" w:firstLineChars="200"/>
        <w:rPr>
          <w:rFonts w:hint="eastAsia" w:ascii="宋体" w:hAnsi="宋体" w:cs="宋体"/>
          <w:sz w:val="28"/>
          <w:szCs w:val="28"/>
        </w:rPr>
      </w:pPr>
      <w:bookmarkStart w:id="5" w:name="_Toc2846_WPSOffice_Level1"/>
      <w:bookmarkStart w:id="6" w:name="_Toc28635_WPSOffice_Level1"/>
      <w:r>
        <w:rPr>
          <w:rFonts w:hint="eastAsia" w:ascii="宋体" w:hAnsi="宋体" w:cs="宋体"/>
          <w:b/>
          <w:bCs/>
          <w:sz w:val="28"/>
          <w:szCs w:val="28"/>
        </w:rPr>
        <w:t>二、课题评审：</w:t>
      </w:r>
      <w:bookmarkEnd w:id="5"/>
      <w:bookmarkEnd w:id="6"/>
    </w:p>
    <w:p>
      <w:pPr>
        <w:pStyle w:val="3"/>
        <w:snapToGrid w:val="0"/>
        <w:spacing w:before="0" w:beforeAutospacing="0" w:after="0" w:afterAutospacing="0" w:line="360" w:lineRule="auto"/>
        <w:ind w:firstLine="560" w:firstLineChars="200"/>
        <w:rPr>
          <w:rFonts w:hint="eastAsia" w:ascii="宋体" w:hAnsi="宋体" w:cs="宋体"/>
          <w:sz w:val="28"/>
          <w:szCs w:val="28"/>
        </w:rPr>
      </w:pPr>
      <w:r>
        <w:rPr>
          <w:rFonts w:hint="eastAsia" w:ascii="宋体" w:hAnsi="宋体" w:cs="宋体"/>
          <w:sz w:val="28"/>
          <w:szCs w:val="28"/>
        </w:rPr>
        <w:t>1．研究院学术委员会依照招标方案进行课题评审，确定立项项目。</w:t>
      </w:r>
    </w:p>
    <w:p>
      <w:pPr>
        <w:pStyle w:val="3"/>
        <w:snapToGrid w:val="0"/>
        <w:spacing w:before="0" w:beforeAutospacing="0" w:after="0" w:afterAutospacing="0" w:line="360" w:lineRule="auto"/>
        <w:ind w:firstLine="560" w:firstLineChars="200"/>
        <w:rPr>
          <w:rFonts w:hint="eastAsia" w:ascii="宋体" w:hAnsi="宋体" w:cs="宋体"/>
          <w:sz w:val="28"/>
          <w:szCs w:val="28"/>
        </w:rPr>
      </w:pPr>
      <w:r>
        <w:rPr>
          <w:rFonts w:hint="eastAsia" w:ascii="宋体" w:hAnsi="宋体" w:cs="宋体"/>
          <w:sz w:val="28"/>
          <w:szCs w:val="28"/>
        </w:rPr>
        <w:t>2．课题负责人填写《江苏长江经济带研究院招标课题委托研究协议书》一式三份，负责人须按照合同要求合理使用经费，开展研究工作。</w:t>
      </w:r>
    </w:p>
    <w:p>
      <w:pPr>
        <w:pStyle w:val="3"/>
        <w:snapToGrid w:val="0"/>
        <w:spacing w:before="0" w:beforeAutospacing="0" w:after="0" w:afterAutospacing="0" w:line="360" w:lineRule="auto"/>
        <w:ind w:firstLine="561" w:firstLineChars="200"/>
        <w:rPr>
          <w:rFonts w:hint="eastAsia" w:ascii="宋体" w:hAnsi="宋体" w:cs="宋体"/>
          <w:b/>
          <w:bCs/>
          <w:sz w:val="28"/>
          <w:szCs w:val="28"/>
        </w:rPr>
      </w:pPr>
      <w:bookmarkStart w:id="7" w:name="_Toc21486_WPSOffice_Level1"/>
      <w:bookmarkStart w:id="8" w:name="_Toc29888_WPSOffice_Level1"/>
      <w:r>
        <w:rPr>
          <w:rFonts w:hint="eastAsia" w:ascii="宋体" w:hAnsi="宋体" w:cs="宋体"/>
          <w:b/>
          <w:bCs/>
          <w:sz w:val="28"/>
          <w:szCs w:val="28"/>
        </w:rPr>
        <w:t>三、经费管理：</w:t>
      </w:r>
      <w:bookmarkEnd w:id="7"/>
      <w:bookmarkEnd w:id="8"/>
    </w:p>
    <w:p>
      <w:pPr>
        <w:pStyle w:val="3"/>
        <w:snapToGrid w:val="0"/>
        <w:spacing w:before="0" w:beforeAutospacing="0" w:after="0" w:afterAutospacing="0" w:line="360" w:lineRule="auto"/>
        <w:ind w:firstLine="560" w:firstLineChars="200"/>
        <w:rPr>
          <w:rFonts w:hint="eastAsia" w:ascii="宋体" w:hAnsi="宋体" w:cs="宋体"/>
          <w:sz w:val="28"/>
          <w:szCs w:val="28"/>
        </w:rPr>
      </w:pPr>
      <w:r>
        <w:rPr>
          <w:rFonts w:hint="eastAsia" w:ascii="宋体" w:hAnsi="宋体" w:cs="宋体"/>
          <w:sz w:val="28"/>
          <w:szCs w:val="28"/>
        </w:rPr>
        <w:t>1．课题负责人应严格遵守《江苏长江经济带研究院招标课题委托研究协议书》的要求使用经费。</w:t>
      </w:r>
    </w:p>
    <w:p>
      <w:pPr>
        <w:pStyle w:val="3"/>
        <w:snapToGrid w:val="0"/>
        <w:spacing w:before="0" w:beforeAutospacing="0" w:after="0" w:afterAutospacing="0" w:line="360" w:lineRule="auto"/>
        <w:ind w:firstLine="560" w:firstLineChars="200"/>
        <w:rPr>
          <w:rFonts w:hint="eastAsia" w:ascii="宋体" w:hAnsi="宋体" w:cs="宋体"/>
          <w:sz w:val="28"/>
          <w:szCs w:val="28"/>
        </w:rPr>
      </w:pPr>
      <w:r>
        <w:rPr>
          <w:rFonts w:hint="eastAsia" w:ascii="宋体" w:hAnsi="宋体" w:cs="宋体"/>
          <w:sz w:val="28"/>
          <w:szCs w:val="28"/>
        </w:rPr>
        <w:t>2 .课题负责人为本单位的，研究院负责将立项课题的经费预算报主管校长审批，并根据批准经费通知财务部门建项目经费卡，由研究院统一发放。</w:t>
      </w:r>
    </w:p>
    <w:p>
      <w:pPr>
        <w:pStyle w:val="3"/>
        <w:snapToGrid w:val="0"/>
        <w:spacing w:before="0" w:beforeAutospacing="0" w:after="0" w:afterAutospacing="0" w:line="360" w:lineRule="auto"/>
        <w:ind w:firstLine="560" w:firstLineChars="200"/>
        <w:rPr>
          <w:rFonts w:hint="eastAsia" w:ascii="宋体" w:hAnsi="宋体" w:cs="宋体"/>
          <w:sz w:val="28"/>
          <w:szCs w:val="28"/>
        </w:rPr>
      </w:pPr>
      <w:r>
        <w:rPr>
          <w:rFonts w:hint="eastAsia" w:ascii="宋体" w:hAnsi="宋体" w:cs="宋体"/>
          <w:sz w:val="28"/>
          <w:szCs w:val="28"/>
        </w:rPr>
        <w:t>3．课题负责人为外单位的，研究院将立项课题经费汇至外单位课题负责人所在单位财务部门进行管理。</w:t>
      </w:r>
    </w:p>
    <w:p>
      <w:pPr>
        <w:pStyle w:val="3"/>
        <w:snapToGrid w:val="0"/>
        <w:spacing w:before="0" w:beforeAutospacing="0" w:after="0" w:afterAutospacing="0" w:line="360" w:lineRule="auto"/>
        <w:ind w:firstLine="560" w:firstLineChars="200"/>
        <w:rPr>
          <w:rFonts w:hint="eastAsia" w:ascii="宋体" w:hAnsi="宋体" w:cs="宋体"/>
          <w:sz w:val="28"/>
          <w:szCs w:val="28"/>
        </w:rPr>
      </w:pPr>
      <w:r>
        <w:rPr>
          <w:rFonts w:hint="eastAsia" w:ascii="宋体" w:hAnsi="宋体" w:cs="宋体"/>
          <w:sz w:val="28"/>
          <w:szCs w:val="28"/>
        </w:rPr>
        <w:t>4．经费使用按协议要求分为三个阶段支付课题研究经费。立项支付30%；中期检查通过后支付30%，完成研究课题并验收合格后，再支付40%。</w:t>
      </w:r>
    </w:p>
    <w:p>
      <w:pPr>
        <w:pStyle w:val="3"/>
        <w:snapToGrid w:val="0"/>
        <w:spacing w:before="0" w:beforeAutospacing="0" w:after="0" w:afterAutospacing="0" w:line="360" w:lineRule="auto"/>
        <w:ind w:firstLine="560" w:firstLineChars="200"/>
        <w:rPr>
          <w:rFonts w:hint="eastAsia" w:ascii="宋体" w:hAnsi="宋体" w:cs="宋体"/>
          <w:sz w:val="28"/>
          <w:szCs w:val="28"/>
        </w:rPr>
      </w:pPr>
      <w:r>
        <w:rPr>
          <w:rFonts w:hint="eastAsia" w:ascii="宋体" w:hAnsi="宋体" w:cs="宋体"/>
          <w:sz w:val="28"/>
          <w:szCs w:val="28"/>
        </w:rPr>
        <w:t>5．课题研究成果根据协议要求如果得到更高一级党政主要领导批示采纳意见的，将相应追加50%的研究经费。</w:t>
      </w:r>
    </w:p>
    <w:p>
      <w:pPr>
        <w:pStyle w:val="3"/>
        <w:snapToGrid w:val="0"/>
        <w:spacing w:before="0" w:beforeAutospacing="0" w:after="0" w:afterAutospacing="0" w:line="360" w:lineRule="auto"/>
        <w:ind w:firstLine="560" w:firstLineChars="200"/>
        <w:rPr>
          <w:rFonts w:hint="eastAsia" w:ascii="宋体" w:hAnsi="宋体" w:cs="宋体"/>
          <w:sz w:val="28"/>
          <w:szCs w:val="28"/>
        </w:rPr>
      </w:pPr>
      <w:r>
        <w:rPr>
          <w:rFonts w:hint="eastAsia" w:ascii="宋体" w:hAnsi="宋体" w:cs="宋体"/>
          <w:sz w:val="28"/>
          <w:szCs w:val="28"/>
        </w:rPr>
        <w:t>6．报销票据须为正规发票。项目经费开支范围包括：</w:t>
      </w:r>
    </w:p>
    <w:p>
      <w:pPr>
        <w:pStyle w:val="3"/>
        <w:snapToGrid w:val="0"/>
        <w:spacing w:before="0" w:beforeAutospacing="0" w:after="0" w:afterAutospacing="0" w:line="360" w:lineRule="auto"/>
        <w:ind w:firstLine="560" w:firstLineChars="200"/>
        <w:rPr>
          <w:rFonts w:hint="eastAsia" w:ascii="宋体" w:hAnsi="宋体" w:cs="宋体"/>
          <w:sz w:val="28"/>
          <w:szCs w:val="28"/>
        </w:rPr>
      </w:pPr>
      <w:r>
        <w:rPr>
          <w:rFonts w:hint="eastAsia" w:ascii="宋体" w:hAnsi="宋体" w:cs="宋体"/>
          <w:sz w:val="28"/>
          <w:szCs w:val="28"/>
        </w:rPr>
        <w:t>（1）图书资料费：指购买图书、翻拍、翻译资料以及打印、复印、誊录、制图等费用。</w:t>
      </w:r>
      <w:r>
        <w:rPr>
          <w:rFonts w:hint="eastAsia" w:ascii="宋体" w:hAnsi="宋体" w:cs="宋体"/>
          <w:sz w:val="28"/>
          <w:szCs w:val="28"/>
        </w:rPr>
        <w:br w:type="textWrapping"/>
      </w:r>
      <w:r>
        <w:rPr>
          <w:rFonts w:hint="eastAsia" w:ascii="宋体" w:hAnsi="宋体" w:cs="宋体"/>
          <w:sz w:val="28"/>
          <w:szCs w:val="28"/>
        </w:rPr>
        <w:t>（2）数据采集费：指围绕项目研究而开展数据跟踪采集、案例分析等所需的费用。</w:t>
      </w:r>
      <w:r>
        <w:rPr>
          <w:rFonts w:hint="eastAsia" w:ascii="宋体" w:hAnsi="宋体" w:cs="宋体"/>
          <w:sz w:val="28"/>
          <w:szCs w:val="28"/>
        </w:rPr>
        <w:br w:type="textWrapping"/>
      </w:r>
      <w:r>
        <w:rPr>
          <w:rFonts w:hint="eastAsia" w:ascii="宋体" w:hAnsi="宋体" w:cs="宋体"/>
          <w:sz w:val="28"/>
          <w:szCs w:val="28"/>
        </w:rPr>
        <w:t>（3）调研差旅费：指为完成项目研究而进行的国内调研活动、参加相关学术会议的交通费、食宿费、通讯费及其它费用。确需赴国外境外调研者，须经依托学校审核同意并报教育部备案。</w:t>
      </w:r>
    </w:p>
    <w:p>
      <w:pPr>
        <w:pStyle w:val="3"/>
        <w:snapToGrid w:val="0"/>
        <w:spacing w:before="0" w:beforeAutospacing="0" w:after="0" w:afterAutospacing="0" w:line="360" w:lineRule="auto"/>
        <w:ind w:firstLine="560" w:firstLineChars="200"/>
        <w:rPr>
          <w:rFonts w:hint="eastAsia" w:ascii="宋体" w:hAnsi="宋体" w:cs="宋体"/>
          <w:sz w:val="28"/>
          <w:szCs w:val="28"/>
        </w:rPr>
      </w:pPr>
      <w:r>
        <w:rPr>
          <w:rFonts w:hint="eastAsia" w:ascii="宋体" w:hAnsi="宋体" w:cs="宋体"/>
          <w:sz w:val="28"/>
          <w:szCs w:val="28"/>
        </w:rPr>
        <w:t>（4）设备购置和使用费：指购买和使用收集资料、采集分析数据所需器材的费用。设备使用费包括资料录入费、资料查询费、上网费和软件费等。</w:t>
      </w:r>
      <w:r>
        <w:rPr>
          <w:rFonts w:hint="eastAsia" w:ascii="宋体" w:hAnsi="宋体" w:cs="宋体"/>
          <w:sz w:val="28"/>
          <w:szCs w:val="28"/>
        </w:rPr>
        <w:br w:type="textWrapping"/>
      </w:r>
      <w:r>
        <w:rPr>
          <w:rFonts w:hint="eastAsia" w:ascii="宋体" w:hAnsi="宋体" w:cs="宋体"/>
          <w:sz w:val="28"/>
          <w:szCs w:val="28"/>
        </w:rPr>
        <w:t xml:space="preserve">   （5）会议费：指围绕项目研究举行的项目开题、专题研讨、成果鉴定等小型会议费用。</w:t>
      </w:r>
      <w:r>
        <w:rPr>
          <w:rFonts w:hint="eastAsia" w:ascii="宋体" w:hAnsi="宋体" w:cs="宋体"/>
          <w:sz w:val="28"/>
          <w:szCs w:val="28"/>
        </w:rPr>
        <w:br w:type="textWrapping"/>
      </w:r>
      <w:r>
        <w:rPr>
          <w:rFonts w:hint="eastAsia" w:ascii="宋体" w:hAnsi="宋体" w:cs="宋体"/>
          <w:sz w:val="28"/>
          <w:szCs w:val="28"/>
        </w:rPr>
        <w:t xml:space="preserve">   （6）咨询费：指为开展项目研究而进行的问卷调查、统计分析、专家咨询等支出的费用。</w:t>
      </w:r>
      <w:r>
        <w:rPr>
          <w:rFonts w:hint="eastAsia" w:ascii="宋体" w:hAnsi="宋体" w:cs="宋体"/>
          <w:sz w:val="28"/>
          <w:szCs w:val="28"/>
        </w:rPr>
        <w:br w:type="textWrapping"/>
      </w:r>
      <w:r>
        <w:rPr>
          <w:rFonts w:hint="eastAsia" w:ascii="宋体" w:hAnsi="宋体" w:cs="宋体"/>
          <w:sz w:val="28"/>
          <w:szCs w:val="28"/>
        </w:rPr>
        <w:t xml:space="preserve">   （7）劳务费：指直接参与项目研究的研究生助研津贴，以及非课题组成员、科研辅助人员的劳务支出等。</w:t>
      </w:r>
      <w:r>
        <w:rPr>
          <w:rFonts w:hint="eastAsia" w:ascii="宋体" w:hAnsi="宋体" w:cs="宋体"/>
          <w:sz w:val="28"/>
          <w:szCs w:val="28"/>
        </w:rPr>
        <w:br w:type="textWrapping"/>
      </w:r>
      <w:r>
        <w:rPr>
          <w:rFonts w:hint="eastAsia" w:ascii="宋体" w:hAnsi="宋体" w:cs="宋体"/>
          <w:sz w:val="28"/>
          <w:szCs w:val="28"/>
        </w:rPr>
        <w:t xml:space="preserve">   （8）印刷费：指打印、誊写调查问卷材料、调研报告和研究成果的费用。</w:t>
      </w:r>
      <w:r>
        <w:rPr>
          <w:rFonts w:hint="eastAsia" w:ascii="宋体" w:hAnsi="宋体" w:cs="宋体"/>
          <w:sz w:val="28"/>
          <w:szCs w:val="28"/>
        </w:rPr>
        <w:br w:type="textWrapping"/>
      </w:r>
      <w:r>
        <w:rPr>
          <w:rFonts w:hint="eastAsia" w:ascii="宋体" w:hAnsi="宋体" w:cs="宋体"/>
          <w:sz w:val="28"/>
          <w:szCs w:val="28"/>
        </w:rPr>
        <w:t xml:space="preserve">   （9）其它：与项目研究直接相关的其它支出。</w:t>
      </w:r>
    </w:p>
    <w:p>
      <w:pPr>
        <w:pStyle w:val="3"/>
        <w:snapToGrid w:val="0"/>
        <w:spacing w:before="0" w:beforeAutospacing="0" w:after="0" w:afterAutospacing="0" w:line="360" w:lineRule="auto"/>
        <w:ind w:firstLine="561" w:firstLineChars="200"/>
        <w:rPr>
          <w:rFonts w:hint="eastAsia" w:ascii="宋体" w:hAnsi="宋体" w:cs="宋体"/>
          <w:b/>
          <w:bCs/>
          <w:sz w:val="28"/>
          <w:szCs w:val="28"/>
        </w:rPr>
      </w:pPr>
      <w:bookmarkStart w:id="9" w:name="_Toc17317_WPSOffice_Level1"/>
      <w:bookmarkStart w:id="10" w:name="_Toc30566_WPSOffice_Level1"/>
      <w:r>
        <w:rPr>
          <w:rFonts w:hint="eastAsia" w:ascii="宋体" w:hAnsi="宋体" w:cs="宋体"/>
          <w:b/>
          <w:bCs/>
          <w:sz w:val="28"/>
          <w:szCs w:val="28"/>
        </w:rPr>
        <w:t>四、项目管理：</w:t>
      </w:r>
      <w:bookmarkEnd w:id="9"/>
      <w:bookmarkEnd w:id="10"/>
    </w:p>
    <w:p>
      <w:pPr>
        <w:pStyle w:val="3"/>
        <w:snapToGrid w:val="0"/>
        <w:spacing w:before="0" w:beforeAutospacing="0" w:after="0" w:afterAutospacing="0" w:line="360" w:lineRule="auto"/>
        <w:ind w:firstLine="560" w:firstLineChars="200"/>
        <w:rPr>
          <w:rFonts w:hint="eastAsia" w:ascii="宋体" w:hAnsi="宋体" w:cs="宋体"/>
          <w:sz w:val="28"/>
          <w:szCs w:val="28"/>
        </w:rPr>
      </w:pPr>
      <w:r>
        <w:rPr>
          <w:rFonts w:hint="eastAsia" w:ascii="宋体" w:hAnsi="宋体" w:cs="宋体"/>
          <w:sz w:val="28"/>
          <w:szCs w:val="28"/>
        </w:rPr>
        <w:t>1．江苏长江经济带招标课题均须中期检查。中期检查的内容包括：</w:t>
      </w:r>
    </w:p>
    <w:p>
      <w:pPr>
        <w:pStyle w:val="3"/>
        <w:snapToGrid w:val="0"/>
        <w:spacing w:before="0" w:beforeAutospacing="0" w:after="0" w:afterAutospacing="0" w:line="360" w:lineRule="auto"/>
        <w:ind w:firstLine="560" w:firstLineChars="200"/>
        <w:rPr>
          <w:rFonts w:hint="eastAsia" w:ascii="宋体" w:hAnsi="宋体" w:cs="宋体"/>
          <w:sz w:val="28"/>
          <w:szCs w:val="28"/>
        </w:rPr>
      </w:pPr>
      <w:r>
        <w:rPr>
          <w:rFonts w:hint="eastAsia" w:ascii="宋体" w:hAnsi="宋体" w:cs="宋体"/>
          <w:sz w:val="28"/>
          <w:szCs w:val="28"/>
        </w:rPr>
        <w:t>（1）项目负责人是否按计划投入了力量，研究进度是否符合项目研究计划的要求；</w:t>
      </w:r>
    </w:p>
    <w:p>
      <w:pPr>
        <w:pStyle w:val="3"/>
        <w:snapToGrid w:val="0"/>
        <w:spacing w:before="0" w:beforeAutospacing="0" w:after="0" w:afterAutospacing="0" w:line="360" w:lineRule="auto"/>
        <w:ind w:firstLine="560" w:firstLineChars="200"/>
        <w:rPr>
          <w:rFonts w:hint="eastAsia" w:ascii="宋体" w:hAnsi="宋体" w:cs="宋体"/>
          <w:sz w:val="28"/>
          <w:szCs w:val="28"/>
        </w:rPr>
      </w:pPr>
      <w:r>
        <w:rPr>
          <w:rFonts w:hint="eastAsia" w:ascii="宋体" w:hAnsi="宋体" w:cs="宋体"/>
          <w:sz w:val="28"/>
          <w:szCs w:val="28"/>
        </w:rPr>
        <w:t>（2）项目经费是否真正用于科研工作，开支是否合理；</w:t>
      </w:r>
    </w:p>
    <w:p>
      <w:pPr>
        <w:pStyle w:val="3"/>
        <w:snapToGrid w:val="0"/>
        <w:spacing w:before="0" w:beforeAutospacing="0" w:after="0" w:afterAutospacing="0" w:line="360" w:lineRule="auto"/>
        <w:ind w:firstLine="560" w:firstLineChars="200"/>
        <w:rPr>
          <w:rFonts w:hint="eastAsia" w:ascii="宋体" w:hAnsi="宋体" w:cs="宋体"/>
          <w:sz w:val="28"/>
          <w:szCs w:val="28"/>
        </w:rPr>
      </w:pPr>
      <w:r>
        <w:rPr>
          <w:rFonts w:hint="eastAsia" w:ascii="宋体" w:hAnsi="宋体" w:cs="宋体"/>
          <w:sz w:val="28"/>
          <w:szCs w:val="28"/>
        </w:rPr>
        <w:t>（3）检查项目的基础性调研、资料整理、专题研讨等工作是否已开展，情况如何。</w:t>
      </w:r>
    </w:p>
    <w:p>
      <w:pPr>
        <w:pStyle w:val="3"/>
        <w:snapToGrid w:val="0"/>
        <w:spacing w:before="0" w:beforeAutospacing="0" w:after="0" w:afterAutospacing="0" w:line="360" w:lineRule="auto"/>
        <w:ind w:firstLine="560" w:firstLineChars="200"/>
        <w:rPr>
          <w:rFonts w:hint="eastAsia" w:ascii="宋体" w:hAnsi="宋体" w:cs="宋体"/>
          <w:sz w:val="28"/>
          <w:szCs w:val="28"/>
        </w:rPr>
      </w:pPr>
      <w:r>
        <w:rPr>
          <w:rFonts w:hint="eastAsia" w:ascii="宋体" w:hAnsi="宋体" w:cs="宋体"/>
          <w:sz w:val="28"/>
          <w:szCs w:val="28"/>
        </w:rPr>
        <w:t>2．项目负责人填写《江苏长江经济带研究院招标课题中期检查表》报研究院。</w:t>
      </w:r>
    </w:p>
    <w:p>
      <w:pPr>
        <w:pStyle w:val="3"/>
        <w:snapToGrid w:val="0"/>
        <w:spacing w:before="0" w:beforeAutospacing="0" w:after="0" w:afterAutospacing="0" w:line="360" w:lineRule="auto"/>
        <w:ind w:firstLine="560" w:firstLineChars="200"/>
        <w:rPr>
          <w:rFonts w:hint="eastAsia" w:ascii="宋体" w:hAnsi="宋体" w:cs="宋体"/>
          <w:sz w:val="28"/>
          <w:szCs w:val="28"/>
        </w:rPr>
      </w:pPr>
      <w:r>
        <w:rPr>
          <w:rFonts w:hint="eastAsia" w:ascii="宋体" w:hAnsi="宋体" w:cs="宋体"/>
          <w:sz w:val="28"/>
          <w:szCs w:val="28"/>
        </w:rPr>
        <w:t>3．项目中期检查时，如发现课题负责人一直未开展研究工作的，或因其它原因不能正常进行研究工作的，将终止该课题的研究。</w:t>
      </w:r>
    </w:p>
    <w:p>
      <w:pPr>
        <w:pStyle w:val="3"/>
        <w:snapToGrid w:val="0"/>
        <w:spacing w:before="0" w:beforeAutospacing="0" w:after="0" w:afterAutospacing="0" w:line="360" w:lineRule="auto"/>
        <w:ind w:firstLine="561" w:firstLineChars="200"/>
        <w:rPr>
          <w:rFonts w:hint="eastAsia" w:ascii="宋体" w:hAnsi="宋体" w:cs="宋体"/>
          <w:b/>
          <w:bCs/>
          <w:sz w:val="28"/>
          <w:szCs w:val="28"/>
        </w:rPr>
      </w:pPr>
      <w:bookmarkStart w:id="11" w:name="_Toc22370_WPSOffice_Level1"/>
      <w:bookmarkStart w:id="12" w:name="_Toc32566_WPSOffice_Level1"/>
      <w:r>
        <w:rPr>
          <w:rFonts w:hint="eastAsia" w:ascii="宋体" w:hAnsi="宋体" w:cs="宋体"/>
          <w:b/>
          <w:bCs/>
          <w:sz w:val="28"/>
          <w:szCs w:val="28"/>
        </w:rPr>
        <w:t>五、成果验收：</w:t>
      </w:r>
      <w:bookmarkEnd w:id="11"/>
      <w:bookmarkEnd w:id="12"/>
    </w:p>
    <w:p>
      <w:pPr>
        <w:pStyle w:val="3"/>
        <w:snapToGrid w:val="0"/>
        <w:spacing w:before="0" w:beforeAutospacing="0" w:after="0" w:afterAutospacing="0" w:line="360" w:lineRule="auto"/>
        <w:ind w:firstLine="560" w:firstLineChars="200"/>
        <w:rPr>
          <w:rFonts w:hint="eastAsia" w:ascii="宋体" w:hAnsi="宋体" w:cs="宋体"/>
          <w:sz w:val="28"/>
          <w:szCs w:val="28"/>
        </w:rPr>
      </w:pPr>
      <w:r>
        <w:rPr>
          <w:rFonts w:hint="eastAsia" w:ascii="宋体" w:hAnsi="宋体" w:cs="宋体"/>
          <w:sz w:val="28"/>
          <w:szCs w:val="28"/>
        </w:rPr>
        <w:t>1．成果发表时须注明“南通大学江苏长江经济带研究院资助”的字样。</w:t>
      </w:r>
    </w:p>
    <w:p>
      <w:pPr>
        <w:pStyle w:val="3"/>
        <w:snapToGrid w:val="0"/>
        <w:spacing w:before="0" w:beforeAutospacing="0" w:after="0" w:afterAutospacing="0" w:line="360" w:lineRule="auto"/>
        <w:ind w:firstLine="560" w:firstLineChars="200"/>
        <w:rPr>
          <w:rFonts w:hint="eastAsia" w:ascii="宋体" w:hAnsi="宋体" w:cs="宋体"/>
          <w:sz w:val="28"/>
          <w:szCs w:val="28"/>
        </w:rPr>
      </w:pPr>
      <w:r>
        <w:rPr>
          <w:rFonts w:hint="eastAsia" w:ascii="宋体" w:hAnsi="宋体" w:cs="宋体"/>
          <w:sz w:val="28"/>
          <w:szCs w:val="28"/>
        </w:rPr>
        <w:t>2．项目完成后，课题负责人须填写《江苏</w:t>
      </w:r>
      <w:bookmarkStart w:id="15" w:name="_GoBack"/>
      <w:bookmarkEnd w:id="15"/>
      <w:r>
        <w:rPr>
          <w:rFonts w:hint="eastAsia" w:ascii="宋体" w:hAnsi="宋体" w:cs="宋体"/>
          <w:sz w:val="28"/>
          <w:szCs w:val="28"/>
        </w:rPr>
        <w:t>长江经济带研究院课题结题报告书》一式叁份，连同最终成果复印件叁份，交研究院验收。由研究院组织学术委员会对项目进行评审。</w:t>
      </w:r>
    </w:p>
    <w:p>
      <w:pPr>
        <w:pStyle w:val="3"/>
        <w:snapToGrid w:val="0"/>
        <w:spacing w:before="0" w:beforeAutospacing="0" w:after="0" w:afterAutospacing="0" w:line="360" w:lineRule="auto"/>
        <w:ind w:firstLine="560" w:firstLineChars="200"/>
        <w:rPr>
          <w:rFonts w:hint="eastAsia" w:ascii="宋体" w:hAnsi="宋体" w:cs="宋体"/>
          <w:sz w:val="28"/>
          <w:szCs w:val="28"/>
        </w:rPr>
      </w:pPr>
      <w:r>
        <w:rPr>
          <w:rFonts w:hint="eastAsia" w:ascii="宋体" w:hAnsi="宋体" w:cs="宋体"/>
          <w:sz w:val="28"/>
          <w:szCs w:val="28"/>
        </w:rPr>
        <w:t>3．成果评审鉴定后，课题负责人将最终成果的原件一份和电子文档送研究院存档。</w:t>
      </w:r>
    </w:p>
    <w:p>
      <w:pPr>
        <w:pStyle w:val="3"/>
        <w:snapToGrid w:val="0"/>
        <w:spacing w:before="0" w:beforeAutospacing="0" w:after="0" w:afterAutospacing="0" w:line="360" w:lineRule="auto"/>
        <w:ind w:firstLine="561" w:firstLineChars="200"/>
        <w:rPr>
          <w:rFonts w:hint="eastAsia" w:ascii="宋体" w:hAnsi="宋体" w:cs="宋体"/>
          <w:b/>
          <w:bCs/>
          <w:sz w:val="28"/>
          <w:szCs w:val="28"/>
        </w:rPr>
      </w:pPr>
      <w:bookmarkStart w:id="13" w:name="_Toc12496_WPSOffice_Level1"/>
      <w:bookmarkStart w:id="14" w:name="_Toc27605_WPSOffice_Level1"/>
      <w:r>
        <w:rPr>
          <w:rFonts w:hint="eastAsia" w:ascii="宋体" w:hAnsi="宋体" w:cs="宋体"/>
          <w:b/>
          <w:bCs/>
          <w:sz w:val="28"/>
          <w:szCs w:val="28"/>
        </w:rPr>
        <w:t>六、本办法由江苏长江经济带研究院负责解释。</w:t>
      </w:r>
      <w:bookmarkEnd w:id="13"/>
      <w:bookmarkEnd w:id="14"/>
    </w:p>
    <w:p>
      <w:pPr>
        <w:pStyle w:val="3"/>
        <w:snapToGrid w:val="0"/>
        <w:spacing w:before="0" w:beforeAutospacing="0" w:after="0" w:afterAutospacing="0" w:line="360" w:lineRule="auto"/>
        <w:ind w:firstLine="560" w:firstLineChars="200"/>
        <w:jc w:val="right"/>
        <w:rPr>
          <w:rFonts w:hint="eastAsia" w:ascii="宋体" w:hAnsi="宋体" w:cs="宋体"/>
          <w:sz w:val="28"/>
          <w:szCs w:val="28"/>
        </w:rPr>
      </w:pPr>
      <w:r>
        <w:rPr>
          <w:rFonts w:hint="eastAsia" w:ascii="宋体" w:hAnsi="宋体" w:cs="宋体"/>
          <w:sz w:val="28"/>
          <w:szCs w:val="28"/>
        </w:rPr>
        <w:t>2015年3月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9060101010101"/>
    <w:charset w:val="00"/>
    <w:family w:val="modern"/>
    <w:pitch w:val="default"/>
    <w:sig w:usb0="00000000" w:usb1="00000000" w:usb2="00000016" w:usb3="00000000" w:csb0="00040001" w:csb1="00000000"/>
  </w:font>
  <w:font w:name="等线 Light">
    <w:altName w:val="汉仪中等线KW"/>
    <w:panose1 w:val="02010600030101010101"/>
    <w:charset w:val="00"/>
    <w:family w:val="auto"/>
    <w:pitch w:val="default"/>
    <w:sig w:usb0="00000000" w:usb1="00000000" w:usb2="00000016" w:usb3="00000000" w:csb0="0004000F" w:csb1="00000000"/>
  </w:font>
  <w:font w:name="楷体">
    <w:altName w:val="汉仪楷体KW"/>
    <w:panose1 w:val="02010609060101010101"/>
    <w:charset w:val="00"/>
    <w:family w:val="modern"/>
    <w:pitch w:val="default"/>
    <w:sig w:usb0="00000000" w:usb1="00000000" w:usb2="00000016" w:usb3="00000000" w:csb0="00040001" w:csb1="00000000"/>
  </w:font>
  <w:font w:name="仿宋_GB2312">
    <w:altName w:val="汉仪仿宋KW"/>
    <w:panose1 w:val="02010609030101010101"/>
    <w:charset w:val="00"/>
    <w:family w:val="modern"/>
    <w:pitch w:val="default"/>
    <w:sig w:usb0="00000000" w:usb1="00000000" w:usb2="00000010" w:usb3="00000000" w:csb0="00040000" w:csb1="00000000"/>
  </w:font>
  <w:font w:name="等线">
    <w:altName w:val="汉仪中等线KW"/>
    <w:panose1 w:val="02010600030101010101"/>
    <w:charset w:val="00"/>
    <w:family w:val="auto"/>
    <w:pitch w:val="default"/>
    <w:sig w:usb0="00000000" w:usb1="00000000" w:usb2="00000016" w:usb3="00000000" w:csb0="0004000F" w:csb1="00000000"/>
  </w:font>
  <w:font w:name="楷体_GB2312">
    <w:altName w:val="汉仪楷体KW"/>
    <w:panose1 w:val="02010609030101010101"/>
    <w:charset w:val="00"/>
    <w:family w:val="modern"/>
    <w:pitch w:val="default"/>
    <w:sig w:usb0="00000000" w:usb1="00000000" w:usb2="00000010" w:usb3="00000000" w:csb0="00040000"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BC549"/>
    <w:rsid w:val="77FBC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Office_1.5.1.2195_F1E327BC-269C-435d-A152-05C5408002CA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2019-12-31T15:48:00Z</dcterms:created>
  <dc:creator>houxiaofeng</dc:creator>
  <cp:lastModifiedBy>houxiaofeng</cp:lastModifiedBy>
  <dcterms:modified xsi:type="dcterms:W3CDTF">2019-12-31T15:51:27Z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2052-1.5.1.2195</vt:lpwstr>
  </property>
</Properties>
</file>