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</w:rPr>
      </w:pPr>
      <w:bookmarkStart w:id="0" w:name="_Toc12885917"/>
      <w:bookmarkStart w:id="1" w:name="_Toc945_WPSOffice_Level1"/>
      <w:r>
        <w:rPr>
          <w:rFonts w:hint="eastAsia"/>
        </w:rPr>
        <w:t>江苏长江经济带研究院科研成果奖励办法</w:t>
      </w:r>
      <w:bookmarkEnd w:id="0"/>
      <w:bookmarkEnd w:id="1"/>
    </w:p>
    <w:p>
      <w:pPr>
        <w:pStyle w:val="3"/>
        <w:snapToGrid w:val="0"/>
        <w:spacing w:before="0" w:beforeAutospacing="0" w:after="0" w:afterAutospacing="0" w:line="360" w:lineRule="auto"/>
        <w:jc w:val="both"/>
        <w:rPr>
          <w:rFonts w:hint="eastAsia" w:ascii="宋体" w:hAnsi="宋体" w:cs="宋体"/>
        </w:rPr>
      </w:pPr>
      <w:bookmarkStart w:id="2" w:name="_GoBack"/>
      <w:bookmarkEnd w:id="2"/>
      <w:r>
        <w:rPr>
          <w:rStyle w:val="5"/>
          <w:rFonts w:hint="eastAsia" w:ascii="宋体" w:hAnsi="宋体" w:cs="宋体"/>
        </w:rPr>
        <w:t> </w:t>
      </w:r>
    </w:p>
    <w:p>
      <w:pPr>
        <w:pStyle w:val="3"/>
        <w:snapToGrid w:val="0"/>
        <w:spacing w:before="0" w:beforeAutospacing="0" w:after="0" w:afterAutospacing="0" w:line="36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为了进一步推进江苏长江经济带研究院的科研工作，鼓励研究人员多出成果，特别是标志性成果，参照学校等相关政策，制订本办法，对以“江苏长江经济带研究院”为第一署名单位的科研成果进行科研奖励。</w:t>
      </w:r>
    </w:p>
    <w:p>
      <w:pPr>
        <w:pStyle w:val="3"/>
        <w:snapToGrid w:val="0"/>
        <w:spacing w:before="0" w:beforeAutospacing="0" w:after="0" w:afterAutospacing="0" w:line="36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一、本管理办法适用的人员：江苏长江经济带研究院专职、兼职人员。</w:t>
      </w:r>
    </w:p>
    <w:p>
      <w:pPr>
        <w:pStyle w:val="3"/>
        <w:snapToGrid w:val="0"/>
        <w:spacing w:before="0" w:beforeAutospacing="0" w:after="0" w:afterAutospacing="0" w:line="36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二、本办法适用的成果：以“江苏长江经济带研究院”为第一署名单位，每年度得到地方党政主要领导批示采纳意见的研究报告。</w:t>
      </w:r>
    </w:p>
    <w:p>
      <w:pPr>
        <w:pStyle w:val="3"/>
        <w:snapToGrid w:val="0"/>
        <w:spacing w:before="0" w:beforeAutospacing="0" w:after="0" w:afterAutospacing="0" w:line="36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三、得到国家主要领导人批示采纳意见的研究报告，每篇奖励40000元（南通大学重大成果奖励暂行办法【2015】78号）。</w:t>
      </w:r>
    </w:p>
    <w:p>
      <w:pPr>
        <w:pStyle w:val="3"/>
        <w:snapToGrid w:val="0"/>
        <w:spacing w:before="0" w:beforeAutospacing="0" w:after="0" w:afterAutospacing="0" w:line="36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四、得到省级党政主要领导批示采纳意见的研究报告，每篇奖励20000元（南通大学重大成果奖励暂行办法【2015】78号）。</w:t>
      </w:r>
    </w:p>
    <w:p>
      <w:pPr>
        <w:pStyle w:val="3"/>
        <w:snapToGrid w:val="0"/>
        <w:spacing w:before="0" w:beforeAutospacing="0" w:after="0" w:afterAutospacing="0" w:line="36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五、得到地市级党政主要领导批示采纳意见的研究报告，每篇奖励10000元。</w:t>
      </w:r>
    </w:p>
    <w:p>
      <w:pPr>
        <w:pStyle w:val="3"/>
        <w:snapToGrid w:val="0"/>
        <w:spacing w:before="0" w:beforeAutospacing="0" w:after="0" w:afterAutospacing="0" w:line="36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六、得到县级党政主要领导批示采纳意见的研究报告，每篇奖励3000元。</w:t>
      </w:r>
    </w:p>
    <w:p>
      <w:pPr>
        <w:pStyle w:val="3"/>
        <w:snapToGrid w:val="0"/>
        <w:spacing w:before="0" w:beforeAutospacing="0" w:after="0" w:afterAutospacing="0" w:line="36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七、本办法的最终解释权归江苏长江经济带研究院。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八、本办法自公布之日起实行。</w:t>
      </w:r>
    </w:p>
    <w:p>
      <w:pPr>
        <w:jc w:val="left"/>
        <w:rPr>
          <w:rFonts w:hint="eastAsia" w:ascii="宋体" w:hAnsi="宋体" w:cs="宋体"/>
          <w:sz w:val="30"/>
          <w:szCs w:val="30"/>
        </w:rPr>
      </w:pPr>
    </w:p>
    <w:p>
      <w:pPr>
        <w:ind w:firstLine="6720" w:firstLineChars="24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2016年8月</w:t>
      </w:r>
    </w:p>
    <w:p>
      <w:pPr>
        <w:ind w:left="105" w:leftChars="50" w:right="105" w:rightChars="50" w:firstLine="560" w:firstLineChars="200"/>
        <w:rPr>
          <w:rFonts w:hint="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等线 Light">
    <w:altName w:val="汉仪中等线KW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楷体">
    <w:altName w:val="汉仪楷体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仿宋_GB2312">
    <w:altName w:val="汉仪仿宋KW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等线">
    <w:altName w:val="汉仪中等线KW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楷体_GB2312">
    <w:altName w:val="汉仪楷体KW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E3BDE2E"/>
    <w:rsid w:val="5760124C"/>
    <w:rsid w:val="DE3BD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Office_1.5.1.2195_F1E327BC-269C-435d-A152-05C5408002CA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2019-12-31T15:48:00Z</dcterms:created>
  <dc:creator>houxiaofeng</dc:creator>
  <cp:lastModifiedBy>houxiaofeng</cp:lastModifiedBy>
  <dcterms:modified xsi:type="dcterms:W3CDTF">2019-12-31T15:52:51Z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2052-1.5.1.2195</vt:lpwstr>
  </property>
</Properties>
</file>